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8E695" w14:textId="4D45ADBC" w:rsidR="000C76F2" w:rsidRPr="001972B1" w:rsidRDefault="004B0904" w:rsidP="000C76F2">
      <w:pPr>
        <w:rPr>
          <w:b/>
          <w:bCs/>
        </w:rPr>
      </w:pPr>
      <w:r>
        <w:rPr>
          <w:b/>
          <w:bCs/>
        </w:rPr>
        <w:t xml:space="preserve">Overeenkomst </w:t>
      </w:r>
      <w:r w:rsidR="005E6472">
        <w:rPr>
          <w:b/>
          <w:bCs/>
        </w:rPr>
        <w:t>trainingsbegeleiding Science2Move Sport Consultancy</w:t>
      </w:r>
      <w:r w:rsidR="000C76F2" w:rsidRPr="001972B1">
        <w:rPr>
          <w:b/>
          <w:bCs/>
        </w:rPr>
        <w:t>:</w:t>
      </w:r>
    </w:p>
    <w:p w14:paraId="7BBBB2E5" w14:textId="2F1DA1CD" w:rsidR="000C76F2" w:rsidRDefault="000C76F2" w:rsidP="000C76F2">
      <w:r>
        <w:t>Na ondertekening van de</w:t>
      </w:r>
      <w:r w:rsidR="001972B1">
        <w:t xml:space="preserve">ze </w:t>
      </w:r>
      <w:r>
        <w:t>overeenkomst</w:t>
      </w:r>
      <w:r w:rsidR="00D0491B">
        <w:t xml:space="preserve"> voor onbepaalde tijd</w:t>
      </w:r>
      <w:r>
        <w:t xml:space="preserve"> is </w:t>
      </w:r>
      <w:r w:rsidR="001972B1">
        <w:t>je</w:t>
      </w:r>
      <w:r>
        <w:t xml:space="preserve"> inschrijving definitief. </w:t>
      </w:r>
    </w:p>
    <w:p w14:paraId="0112E149" w14:textId="36729691" w:rsidR="005E6472" w:rsidRDefault="005E6472" w:rsidP="000C76F2">
      <w:r>
        <w:t xml:space="preserve">Met het accepteren van deze </w:t>
      </w:r>
      <w:r w:rsidR="00A63947">
        <w:t>overeenkomst</w:t>
      </w:r>
      <w:r>
        <w:t xml:space="preserve"> verklaar je nadrukkelijk kennis te hebben genomen van </w:t>
      </w:r>
      <w:r w:rsidR="00366AB6">
        <w:t xml:space="preserve">de aanvullende productvoorwaarden, </w:t>
      </w:r>
      <w:r>
        <w:t>onze algemene voorwaarden</w:t>
      </w:r>
      <w:r w:rsidR="00907B58">
        <w:t xml:space="preserve"> &amp; privacyverklaring</w:t>
      </w:r>
      <w:r>
        <w:t>, huisregels en betalingsafspraken en verklaar je je hieraan te houden.</w:t>
      </w:r>
    </w:p>
    <w:p w14:paraId="6ACAEB5B" w14:textId="77777777" w:rsidR="000C76F2" w:rsidRDefault="000C76F2" w:rsidP="000C76F2"/>
    <w:p w14:paraId="05B3FF1E" w14:textId="7478D0C1" w:rsidR="000C76F2" w:rsidRPr="001972B1" w:rsidRDefault="001972B1" w:rsidP="000C76F2">
      <w:pPr>
        <w:rPr>
          <w:b/>
          <w:bCs/>
        </w:rPr>
      </w:pPr>
      <w:r w:rsidRPr="001972B1">
        <w:rPr>
          <w:b/>
          <w:bCs/>
        </w:rPr>
        <w:t>Voorwaarden &amp; betaling</w:t>
      </w:r>
      <w:r w:rsidR="000C76F2" w:rsidRPr="001972B1">
        <w:rPr>
          <w:b/>
          <w:bCs/>
        </w:rPr>
        <w:t>:</w:t>
      </w:r>
    </w:p>
    <w:p w14:paraId="36031FE2" w14:textId="5418E99A" w:rsidR="00783F4D" w:rsidRDefault="000C76F2" w:rsidP="000C76F2">
      <w:r>
        <w:t xml:space="preserve">Door </w:t>
      </w:r>
      <w:r w:rsidR="001972B1">
        <w:t>d</w:t>
      </w:r>
      <w:r w:rsidR="006C7481">
        <w:t xml:space="preserve">eze overeenkomst </w:t>
      </w:r>
      <w:r w:rsidR="001972B1">
        <w:t>te ondertekenen ga</w:t>
      </w:r>
      <w:r w:rsidR="00783F4D">
        <w:t xml:space="preserve"> je</w:t>
      </w:r>
      <w:r w:rsidR="001972B1">
        <w:t xml:space="preserve"> </w:t>
      </w:r>
      <w:r>
        <w:t xml:space="preserve">akkoord met onze </w:t>
      </w:r>
      <w:hyperlink r:id="rId7" w:history="1">
        <w:r w:rsidRPr="001972B1">
          <w:rPr>
            <w:rStyle w:val="Hyperlink"/>
          </w:rPr>
          <w:t>algemene voorwaarden</w:t>
        </w:r>
      </w:hyperlink>
      <w:r w:rsidR="00783F4D">
        <w:t xml:space="preserve"> en </w:t>
      </w:r>
      <w:hyperlink r:id="rId8" w:history="1">
        <w:r w:rsidR="00783F4D" w:rsidRPr="00783F4D">
          <w:rPr>
            <w:rStyle w:val="Hyperlink"/>
          </w:rPr>
          <w:t>privacyverklaring</w:t>
        </w:r>
      </w:hyperlink>
      <w:r w:rsidR="001972B1">
        <w:t xml:space="preserve">. </w:t>
      </w:r>
      <w:r w:rsidR="00DF7106">
        <w:t>Wij kunnen de algemene voorwaarden en privacyverklaring altijd wijzigen. De laatste versie</w:t>
      </w:r>
      <w:r w:rsidR="00907B58">
        <w:t>s</w:t>
      </w:r>
      <w:r w:rsidR="00DF7106">
        <w:t xml:space="preserve"> </w:t>
      </w:r>
      <w:r w:rsidR="00907B58">
        <w:t>zijn</w:t>
      </w:r>
      <w:r w:rsidR="00DF7106">
        <w:t xml:space="preserve"> altijd de geldende versie</w:t>
      </w:r>
      <w:r w:rsidR="00907B58">
        <w:t>s</w:t>
      </w:r>
      <w:r w:rsidR="00A63947">
        <w:t xml:space="preserve">. Deze zijn </w:t>
      </w:r>
      <w:r w:rsidR="00DF7106">
        <w:t>beschikbaar op onze website.</w:t>
      </w:r>
    </w:p>
    <w:p w14:paraId="632484DE" w14:textId="0B0A2A51" w:rsidR="00783F4D" w:rsidRDefault="00783F4D" w:rsidP="000C76F2">
      <w:r>
        <w:t xml:space="preserve">Je persoonlijke gegevens zijn strikt vertrouwelijk en worden alleen voor administratieve doeleinden gebruikt, tenzij uitdrukkelijk anders vermeld. Je medische gegevens kunnen worden opgeslagen. Denk hierbij aan een blessure die je hebt, zodat wij hier rekening mee kunnen houden tijdens de begeleiding. </w:t>
      </w:r>
    </w:p>
    <w:p w14:paraId="281DE340" w14:textId="0B9BDD1E" w:rsidR="00783F4D" w:rsidRDefault="00FF3E71" w:rsidP="000C76F2">
      <w:r>
        <w:t>De trainingsperiode</w:t>
      </w:r>
      <w:r w:rsidR="00783F4D">
        <w:t xml:space="preserve"> </w:t>
      </w:r>
      <w:r w:rsidR="00663962">
        <w:t>loopt door</w:t>
      </w:r>
      <w:r w:rsidR="00783F4D">
        <w:t xml:space="preserve"> voor een duur van 4 </w:t>
      </w:r>
      <w:r w:rsidR="00783F4D" w:rsidRPr="00FD75E2">
        <w:rPr>
          <w:i/>
          <w:iCs/>
        </w:rPr>
        <w:t>trainingsblokken</w:t>
      </w:r>
      <w:r w:rsidR="00E61E28">
        <w:t xml:space="preserve">, </w:t>
      </w:r>
      <w:r w:rsidR="00783F4D">
        <w:t>in totaal 16 weken</w:t>
      </w:r>
      <w:r w:rsidR="00216413">
        <w:t xml:space="preserve"> </w:t>
      </w:r>
      <w:r w:rsidR="00E61E28">
        <w:t>(</w:t>
      </w:r>
      <w:r w:rsidR="00216413">
        <w:t>hierna: ‘</w:t>
      </w:r>
      <w:r w:rsidRPr="00FF3E71">
        <w:rPr>
          <w:b/>
          <w:bCs/>
        </w:rPr>
        <w:t>trainingsperiode</w:t>
      </w:r>
      <w:r>
        <w:t>’</w:t>
      </w:r>
      <w:r w:rsidR="00783F4D">
        <w:t xml:space="preserve">). </w:t>
      </w:r>
      <w:r w:rsidR="008C611A" w:rsidRPr="00B03A51">
        <w:t>De</w:t>
      </w:r>
      <w:r w:rsidR="00B03A51" w:rsidRPr="00B03A51">
        <w:t>ze</w:t>
      </w:r>
      <w:r w:rsidR="00B03A51">
        <w:t xml:space="preserve"> </w:t>
      </w:r>
      <w:r w:rsidR="00783F4D">
        <w:t>zal</w:t>
      </w:r>
      <w:r w:rsidR="00B03A51">
        <w:t xml:space="preserve"> na afloop</w:t>
      </w:r>
      <w:r w:rsidR="00783F4D">
        <w:t xml:space="preserve"> automatisch verlengd worden met </w:t>
      </w:r>
      <w:r w:rsidR="00675A34">
        <w:t xml:space="preserve">een nieuwe </w:t>
      </w:r>
      <w:r>
        <w:t>trainingsperiode</w:t>
      </w:r>
      <w:r w:rsidR="00A63947">
        <w:t xml:space="preserve">. </w:t>
      </w:r>
      <w:r w:rsidR="00835C7F">
        <w:t>Je ontvang</w:t>
      </w:r>
      <w:r w:rsidR="00DE618A">
        <w:t>t</w:t>
      </w:r>
      <w:r w:rsidR="00835C7F">
        <w:t xml:space="preserve"> een </w:t>
      </w:r>
      <w:r w:rsidR="00783F4D">
        <w:t>factuur</w:t>
      </w:r>
      <w:r w:rsidR="00A63947">
        <w:t xml:space="preserve"> zodra </w:t>
      </w:r>
      <w:r w:rsidR="00216413">
        <w:t xml:space="preserve">deze nieuwe </w:t>
      </w:r>
      <w:r w:rsidR="009345E9">
        <w:t xml:space="preserve">trainingsperiode </w:t>
      </w:r>
      <w:r w:rsidR="00216413">
        <w:t xml:space="preserve">ingaat. </w:t>
      </w:r>
      <w:r w:rsidR="00835C7F">
        <w:t xml:space="preserve">Indien prijzen wijzigen/ tussentijds gewijzigd zijn, zal dit uiteraard tijdig </w:t>
      </w:r>
      <w:r w:rsidR="00DE618A">
        <w:t>voor verlenging gecommuniceerd</w:t>
      </w:r>
      <w:r w:rsidR="00835C7F">
        <w:t xml:space="preserve"> worden.</w:t>
      </w:r>
    </w:p>
    <w:p w14:paraId="09022D19" w14:textId="57C40019" w:rsidR="00783F4D" w:rsidRDefault="00783F4D" w:rsidP="000C76F2">
      <w:r>
        <w:t>Je</w:t>
      </w:r>
      <w:r w:rsidR="000C76F2">
        <w:t xml:space="preserve"> dient zelf te zorgen voor een probleemloze betaling. </w:t>
      </w:r>
      <w:proofErr w:type="gramStart"/>
      <w:r w:rsidR="000C76F2" w:rsidRPr="00783F4D">
        <w:t>Indien</w:t>
      </w:r>
      <w:proofErr w:type="gramEnd"/>
      <w:r w:rsidR="000C76F2" w:rsidRPr="00783F4D">
        <w:t xml:space="preserve"> wij </w:t>
      </w:r>
      <w:r w:rsidRPr="00783F4D">
        <w:t>na een maand</w:t>
      </w:r>
      <w:r w:rsidR="000C76F2" w:rsidRPr="00783F4D">
        <w:t xml:space="preserve"> </w:t>
      </w:r>
      <w:r w:rsidR="00DE618A">
        <w:t xml:space="preserve">na versturing van de factuur </w:t>
      </w:r>
      <w:r w:rsidR="000C76F2" w:rsidRPr="00783F4D">
        <w:t xml:space="preserve">geen betaling hebben ontvangen is het volledige resterende bedrag opeisbaar en zal een incassobureau ingeschakeld worden. De kosten hiervan komen voor </w:t>
      </w:r>
      <w:r w:rsidRPr="00783F4D">
        <w:t>jouw</w:t>
      </w:r>
      <w:r w:rsidR="000C76F2" w:rsidRPr="00783F4D">
        <w:t xml:space="preserve"> rekening.</w:t>
      </w:r>
    </w:p>
    <w:p w14:paraId="76C1A44D" w14:textId="77777777" w:rsidR="000C76F2" w:rsidRDefault="000C76F2" w:rsidP="000C76F2"/>
    <w:p w14:paraId="7DC909B7" w14:textId="77777777" w:rsidR="000C76F2" w:rsidRPr="002B693F" w:rsidRDefault="000C76F2" w:rsidP="000C76F2">
      <w:pPr>
        <w:rPr>
          <w:b/>
          <w:bCs/>
        </w:rPr>
      </w:pPr>
      <w:r w:rsidRPr="002B693F">
        <w:rPr>
          <w:b/>
          <w:bCs/>
        </w:rPr>
        <w:t xml:space="preserve">Eigen risico: </w:t>
      </w:r>
    </w:p>
    <w:p w14:paraId="2486B97A" w14:textId="2E3CB177" w:rsidR="000C76F2" w:rsidRDefault="002B693F" w:rsidP="000C76F2">
      <w:r>
        <w:t xml:space="preserve">Je </w:t>
      </w:r>
      <w:r w:rsidR="000C76F2">
        <w:t xml:space="preserve">traint op eigen risico. </w:t>
      </w:r>
      <w:r>
        <w:t>Science2Move is</w:t>
      </w:r>
      <w:r w:rsidR="000C76F2">
        <w:t xml:space="preserve"> niet aansprakelijk voor verlies, schade en/of diefstal van eigendommen en/of lichamelijk letsel en wij kunnen niet als zodanig aansprakelijk worden gesteld.  </w:t>
      </w:r>
    </w:p>
    <w:p w14:paraId="5F864ADF" w14:textId="77777777" w:rsidR="000C76F2" w:rsidRDefault="000C76F2" w:rsidP="000C76F2"/>
    <w:p w14:paraId="3DF326C7" w14:textId="066098B0" w:rsidR="000C76F2" w:rsidRPr="002B693F" w:rsidRDefault="002B693F" w:rsidP="000C76F2">
      <w:pPr>
        <w:rPr>
          <w:b/>
          <w:bCs/>
        </w:rPr>
      </w:pPr>
      <w:r w:rsidRPr="002B693F">
        <w:rPr>
          <w:b/>
          <w:bCs/>
        </w:rPr>
        <w:t>Beschikbaarheid</w:t>
      </w:r>
      <w:r w:rsidR="000C76F2" w:rsidRPr="002B693F">
        <w:rPr>
          <w:b/>
          <w:bCs/>
        </w:rPr>
        <w:t xml:space="preserve"> en tarieven</w:t>
      </w:r>
      <w:r w:rsidRPr="002B693F">
        <w:rPr>
          <w:b/>
          <w:bCs/>
        </w:rPr>
        <w:t>:</w:t>
      </w:r>
    </w:p>
    <w:p w14:paraId="7DBD23DC" w14:textId="631B61F8" w:rsidR="002B693F" w:rsidRDefault="002B693F" w:rsidP="000C76F2">
      <w:r>
        <w:t>Je</w:t>
      </w:r>
      <w:r w:rsidR="000C76F2">
        <w:t xml:space="preserve"> </w:t>
      </w:r>
      <w:r>
        <w:t xml:space="preserve">hebt, afhankelijk van </w:t>
      </w:r>
      <w:r w:rsidR="007A5F7C">
        <w:t>je pakket</w:t>
      </w:r>
      <w:r>
        <w:t xml:space="preserve">, recht op 1 of meerdere </w:t>
      </w:r>
      <w:proofErr w:type="spellStart"/>
      <w:r>
        <w:t>coachcalls</w:t>
      </w:r>
      <w:proofErr w:type="spellEnd"/>
      <w:r>
        <w:t xml:space="preserve"> per trainingsblok van 4 weken. Je kunt deze zelf inplannen via: </w:t>
      </w:r>
      <w:hyperlink r:id="rId9" w:history="1">
        <w:r w:rsidR="00783F4D" w:rsidRPr="00B46157">
          <w:rPr>
            <w:rStyle w:val="Hyperlink"/>
          </w:rPr>
          <w:t>https://bookings.cloud.microsoft/book/Science2MoveBookings@science2move.nl/?ismsaljsauthenabled=true</w:t>
        </w:r>
      </w:hyperlink>
      <w:r w:rsidR="00783F4D">
        <w:t xml:space="preserve"> </w:t>
      </w:r>
    </w:p>
    <w:p w14:paraId="07BD9558" w14:textId="5FB79D56" w:rsidR="00783F4D" w:rsidRDefault="00783F4D" w:rsidP="000C76F2">
      <w:r>
        <w:t xml:space="preserve">Overige communicatie verloopt zoveel mogelijk via </w:t>
      </w:r>
      <w:proofErr w:type="spellStart"/>
      <w:r>
        <w:t>TrainingPeaks</w:t>
      </w:r>
      <w:proofErr w:type="spellEnd"/>
      <w:r>
        <w:t xml:space="preserve">, en de </w:t>
      </w:r>
      <w:r w:rsidR="00CA4A3F">
        <w:t>ingebouwde</w:t>
      </w:r>
      <w:r>
        <w:t xml:space="preserve"> chatfunctie. </w:t>
      </w:r>
    </w:p>
    <w:p w14:paraId="46091A83" w14:textId="152FA207" w:rsidR="002B693F" w:rsidRDefault="00783F4D" w:rsidP="000C76F2">
      <w:r>
        <w:t>Tarieven van onze begeleiding kun</w:t>
      </w:r>
      <w:r w:rsidR="00DE618A">
        <w:t xml:space="preserve"> je</w:t>
      </w:r>
      <w:r>
        <w:t xml:space="preserve"> terugvinden op: </w:t>
      </w:r>
      <w:hyperlink r:id="rId10" w:history="1">
        <w:r w:rsidRPr="00B46157">
          <w:rPr>
            <w:rStyle w:val="Hyperlink"/>
          </w:rPr>
          <w:t>https://science2move.nl/coaching-voor-wielrenners-en-hardlopers/</w:t>
        </w:r>
      </w:hyperlink>
      <w:r>
        <w:t xml:space="preserve"> </w:t>
      </w:r>
    </w:p>
    <w:p w14:paraId="34236AFF" w14:textId="77494391" w:rsidR="000C76F2" w:rsidRDefault="000C76F2" w:rsidP="000C76F2">
      <w:r>
        <w:t xml:space="preserve">Openingstijden en tarieven kunnen altijd gewijzigd worden. Wij behouden het recht om tarieven te indexeren en/of te wijzigen. </w:t>
      </w:r>
      <w:r w:rsidR="00DE618A">
        <w:t xml:space="preserve">Dit wordt tijdig met jou gecommuniceerd. </w:t>
      </w:r>
    </w:p>
    <w:p w14:paraId="3CA8FDA8" w14:textId="77777777" w:rsidR="000C76F2" w:rsidRPr="00783F4D" w:rsidRDefault="000C76F2" w:rsidP="000C76F2">
      <w:pPr>
        <w:rPr>
          <w:b/>
          <w:bCs/>
        </w:rPr>
      </w:pPr>
      <w:r w:rsidRPr="00783F4D">
        <w:rPr>
          <w:b/>
          <w:bCs/>
        </w:rPr>
        <w:lastRenderedPageBreak/>
        <w:t>Afwezigheid:</w:t>
      </w:r>
    </w:p>
    <w:p w14:paraId="3A17E54E" w14:textId="27177CCC" w:rsidR="000C76F2" w:rsidRDefault="000C76F2" w:rsidP="000C76F2">
      <w:r>
        <w:t>Ben</w:t>
      </w:r>
      <w:r w:rsidR="00783F4D">
        <w:t xml:space="preserve"> je</w:t>
      </w:r>
      <w:r>
        <w:t xml:space="preserve"> afwezig door bijvoorbeeld ziekte of vakantie</w:t>
      </w:r>
      <w:r w:rsidR="00DE618A">
        <w:t>,</w:t>
      </w:r>
      <w:r>
        <w:t xml:space="preserve"> dan loopt </w:t>
      </w:r>
      <w:r w:rsidR="007A5F7C">
        <w:t xml:space="preserve">de trainingsperiode </w:t>
      </w:r>
      <w:r>
        <w:t xml:space="preserve">door. </w:t>
      </w:r>
      <w:r w:rsidR="00783F4D">
        <w:t>Je</w:t>
      </w:r>
      <w:r>
        <w:t xml:space="preserve"> kunt </w:t>
      </w:r>
      <w:r w:rsidR="00783F4D">
        <w:t>je</w:t>
      </w:r>
      <w:r>
        <w:t xml:space="preserve"> </w:t>
      </w:r>
      <w:r w:rsidR="00507C5F">
        <w:t>trainingsbegeleiding</w:t>
      </w:r>
      <w:r>
        <w:t xml:space="preserve"> alleen pauzeren met een medische reden (voorgeschreven door een (para)medisch professional) voor een maximale termijn van </w:t>
      </w:r>
      <w:r w:rsidR="000B62FB">
        <w:t>twee</w:t>
      </w:r>
      <w:r>
        <w:t xml:space="preserve"> maanden. Wanneer het een lichte blessure betreft kun</w:t>
      </w:r>
      <w:r w:rsidR="00783F4D">
        <w:t xml:space="preserve"> je</w:t>
      </w:r>
      <w:r>
        <w:t xml:space="preserve"> </w:t>
      </w:r>
      <w:r w:rsidR="00507C5F">
        <w:t>je</w:t>
      </w:r>
      <w:r>
        <w:t xml:space="preserve"> </w:t>
      </w:r>
      <w:r w:rsidR="00783F4D">
        <w:t xml:space="preserve">coach </w:t>
      </w:r>
      <w:r>
        <w:t xml:space="preserve">vragen om een </w:t>
      </w:r>
      <w:r w:rsidR="00DE618A">
        <w:t>passend</w:t>
      </w:r>
      <w:r>
        <w:t xml:space="preserve"> alternatief, zoals bijvoorbeeld aangepaste training. </w:t>
      </w:r>
    </w:p>
    <w:p w14:paraId="41C4C1EB" w14:textId="77777777" w:rsidR="000C76F2" w:rsidRDefault="000C76F2" w:rsidP="000C76F2"/>
    <w:p w14:paraId="34503362" w14:textId="56DA1398" w:rsidR="000C76F2" w:rsidRPr="00783F4D" w:rsidRDefault="000C76F2" w:rsidP="000C76F2">
      <w:pPr>
        <w:rPr>
          <w:b/>
          <w:bCs/>
        </w:rPr>
      </w:pPr>
      <w:r w:rsidRPr="00783F4D">
        <w:rPr>
          <w:b/>
          <w:bCs/>
        </w:rPr>
        <w:t xml:space="preserve">Beëindigen </w:t>
      </w:r>
      <w:r w:rsidR="00D02C1E">
        <w:rPr>
          <w:b/>
          <w:bCs/>
        </w:rPr>
        <w:t>overeenkomst</w:t>
      </w:r>
      <w:r w:rsidRPr="00783F4D">
        <w:rPr>
          <w:b/>
          <w:bCs/>
        </w:rPr>
        <w:t>:</w:t>
      </w:r>
    </w:p>
    <w:p w14:paraId="714F8BB6" w14:textId="21BCDE6B" w:rsidR="000B62FB" w:rsidRDefault="008E7FC8" w:rsidP="000C76F2">
      <w:r>
        <w:t>De trainingsperiode</w:t>
      </w:r>
      <w:r w:rsidR="00D02C1E">
        <w:t xml:space="preserve"> </w:t>
      </w:r>
      <w:r w:rsidR="00CA4A3F">
        <w:t>kan niet tussentijds opgezegd, gepauzeerd of gewijzigd worden</w:t>
      </w:r>
      <w:r w:rsidR="00507C5F">
        <w:t xml:space="preserve"> (met uitzondering van bovenstaand)</w:t>
      </w:r>
      <w:r w:rsidR="00CA4A3F">
        <w:t xml:space="preserve">. </w:t>
      </w:r>
      <w:r>
        <w:t>De trainingsperiode</w:t>
      </w:r>
      <w:r w:rsidR="000C76F2">
        <w:t xml:space="preserve"> eindigt dus, los van het feit of </w:t>
      </w:r>
      <w:r w:rsidR="00E23F03">
        <w:t>je</w:t>
      </w:r>
      <w:r w:rsidR="000C76F2">
        <w:t xml:space="preserve"> wel of niet traint, niet automatisch. </w:t>
      </w:r>
      <w:r w:rsidR="005E6472">
        <w:t xml:space="preserve">Opzeggen </w:t>
      </w:r>
      <w:r w:rsidR="00715E59">
        <w:t>van de</w:t>
      </w:r>
      <w:r w:rsidR="00FD74E7">
        <w:t>ze</w:t>
      </w:r>
      <w:r w:rsidR="00715E59">
        <w:t xml:space="preserve"> overeenkomst </w:t>
      </w:r>
      <w:r w:rsidR="000B62FB">
        <w:t xml:space="preserve">kan alleen </w:t>
      </w:r>
      <w:r w:rsidR="00D044FA">
        <w:t>vóór de verlenging</w:t>
      </w:r>
      <w:r w:rsidR="00715E59">
        <w:t xml:space="preserve"> van </w:t>
      </w:r>
      <w:r w:rsidR="00743D66">
        <w:t>de trainingsperiode</w:t>
      </w:r>
      <w:r w:rsidR="00D044FA">
        <w:t xml:space="preserve">, tot uiterlijk 2 weken voordat je huidige </w:t>
      </w:r>
      <w:r w:rsidR="005F4ED9">
        <w:t xml:space="preserve">trainingsperiode </w:t>
      </w:r>
      <w:r w:rsidR="00D044FA">
        <w:t>afloopt.</w:t>
      </w:r>
    </w:p>
    <w:p w14:paraId="58153097" w14:textId="72BA8532" w:rsidR="00CA4A3F" w:rsidRDefault="000C76F2" w:rsidP="000C76F2">
      <w:r>
        <w:t>Dit kan via de email (info@</w:t>
      </w:r>
      <w:r w:rsidR="005E6472">
        <w:t>science2move</w:t>
      </w:r>
      <w:r>
        <w:t xml:space="preserve">.nl). Na opzegging zullen wij volgens de geldende AVG </w:t>
      </w:r>
      <w:r w:rsidR="005E6472">
        <w:t>je</w:t>
      </w:r>
      <w:r>
        <w:t xml:space="preserve"> persoonsgegevens zorgvuldig behandelen. </w:t>
      </w:r>
    </w:p>
    <w:p w14:paraId="59D1ADF8" w14:textId="77777777" w:rsidR="00CA4A3F" w:rsidRDefault="00CA4A3F" w:rsidP="000C76F2"/>
    <w:p w14:paraId="1935EF2C" w14:textId="3A2B6526" w:rsidR="005E6472" w:rsidRPr="005E6472" w:rsidRDefault="005E6472" w:rsidP="005E6472">
      <w:pPr>
        <w:shd w:val="clear" w:color="auto" w:fill="FFFFFF"/>
        <w:spacing w:after="240" w:line="240" w:lineRule="auto"/>
        <w:outlineLvl w:val="4"/>
        <w:rPr>
          <w:rFonts w:eastAsia="Times New Roman" w:cs="Segoe UI"/>
          <w:b/>
          <w:bCs/>
          <w:i/>
          <w:iCs/>
          <w:color w:val="0D0D0D"/>
          <w:sz w:val="18"/>
          <w:szCs w:val="18"/>
          <w:lang w:eastAsia="nl-NL"/>
        </w:rPr>
      </w:pPr>
      <w:r w:rsidRPr="005E6472">
        <w:rPr>
          <w:rFonts w:eastAsia="Times New Roman" w:cs="Segoe UI"/>
          <w:b/>
          <w:bCs/>
          <w:color w:val="0D0D0D"/>
          <w:lang w:eastAsia="nl-NL"/>
        </w:rPr>
        <w:t>Overeenkomst:</w:t>
      </w:r>
    </w:p>
    <w:tbl>
      <w:tblPr>
        <w:tblStyle w:val="Tabelraster"/>
        <w:tblW w:w="0" w:type="auto"/>
        <w:tblLook w:val="04A0" w:firstRow="1" w:lastRow="0" w:firstColumn="1" w:lastColumn="0" w:noHBand="0" w:noVBand="1"/>
      </w:tblPr>
      <w:tblGrid>
        <w:gridCol w:w="2830"/>
        <w:gridCol w:w="5812"/>
      </w:tblGrid>
      <w:tr w:rsidR="005E6472" w14:paraId="67E249DA" w14:textId="77777777" w:rsidTr="00CA4A3F">
        <w:trPr>
          <w:trHeight w:val="204"/>
        </w:trPr>
        <w:tc>
          <w:tcPr>
            <w:tcW w:w="2830" w:type="dxa"/>
            <w:vAlign w:val="center"/>
          </w:tcPr>
          <w:p w14:paraId="452527D3" w14:textId="3B20A7EF" w:rsidR="005E6472" w:rsidRPr="00924E0F" w:rsidRDefault="00CA4A3F" w:rsidP="00741B1A">
            <w:pPr>
              <w:spacing w:after="240"/>
              <w:outlineLvl w:val="4"/>
              <w:rPr>
                <w:rFonts w:eastAsia="Times New Roman" w:cs="Segoe UI"/>
                <w:b/>
                <w:bCs/>
                <w:color w:val="0D0D0D"/>
                <w:lang w:eastAsia="nl-NL"/>
              </w:rPr>
            </w:pPr>
            <w:r>
              <w:rPr>
                <w:b/>
                <w:bCs/>
              </w:rPr>
              <w:t>Voor- &amp; achternaam</w:t>
            </w:r>
          </w:p>
        </w:tc>
        <w:tc>
          <w:tcPr>
            <w:tcW w:w="5812" w:type="dxa"/>
            <w:vAlign w:val="center"/>
          </w:tcPr>
          <w:p w14:paraId="3D75B660" w14:textId="77777777" w:rsidR="005E6472" w:rsidRPr="00924E0F" w:rsidRDefault="005E6472" w:rsidP="00741B1A">
            <w:pPr>
              <w:spacing w:after="240"/>
              <w:outlineLvl w:val="4"/>
              <w:rPr>
                <w:rFonts w:eastAsia="Times New Roman" w:cs="Segoe UI"/>
                <w:b/>
                <w:bCs/>
                <w:color w:val="0D0D0D"/>
                <w:lang w:eastAsia="nl-NL"/>
              </w:rPr>
            </w:pPr>
          </w:p>
        </w:tc>
      </w:tr>
      <w:tr w:rsidR="005E6472" w14:paraId="273A7B8E" w14:textId="77777777" w:rsidTr="00CA4A3F">
        <w:trPr>
          <w:trHeight w:val="204"/>
        </w:trPr>
        <w:tc>
          <w:tcPr>
            <w:tcW w:w="2830" w:type="dxa"/>
            <w:vAlign w:val="center"/>
          </w:tcPr>
          <w:p w14:paraId="6F382D40" w14:textId="77777777" w:rsidR="005E6472" w:rsidRPr="00924E0F" w:rsidRDefault="005E6472" w:rsidP="00741B1A">
            <w:pPr>
              <w:spacing w:after="240"/>
              <w:outlineLvl w:val="4"/>
              <w:rPr>
                <w:rFonts w:eastAsia="Times New Roman" w:cs="Segoe UI"/>
                <w:b/>
                <w:bCs/>
                <w:color w:val="0D0D0D"/>
                <w:lang w:eastAsia="nl-NL"/>
              </w:rPr>
            </w:pPr>
            <w:r w:rsidRPr="00924E0F">
              <w:rPr>
                <w:b/>
                <w:bCs/>
              </w:rPr>
              <w:t>Geboortedatum</w:t>
            </w:r>
          </w:p>
        </w:tc>
        <w:sdt>
          <w:sdtPr>
            <w:id w:val="-1501115497"/>
            <w:placeholder>
              <w:docPart w:val="EBBCCDDB0ECF4EB08B211C63AE905EC6"/>
            </w:placeholder>
            <w:showingPlcHdr/>
            <w:date w:fullDate="2021-07-23T00:00:00Z">
              <w:dateFormat w:val="d-M-yyyy"/>
              <w:lid w:val="nl-NL"/>
              <w:storeMappedDataAs w:val="dateTime"/>
              <w:calendar w:val="gregorian"/>
            </w:date>
          </w:sdtPr>
          <w:sdtEndPr/>
          <w:sdtContent>
            <w:tc>
              <w:tcPr>
                <w:tcW w:w="5812" w:type="dxa"/>
                <w:vAlign w:val="center"/>
              </w:tcPr>
              <w:p w14:paraId="592CD028" w14:textId="77777777" w:rsidR="005E6472" w:rsidRPr="00924E0F" w:rsidRDefault="005E6472" w:rsidP="00741B1A">
                <w:pPr>
                  <w:spacing w:after="240"/>
                  <w:outlineLvl w:val="4"/>
                  <w:rPr>
                    <w:rFonts w:eastAsia="Times New Roman" w:cs="Segoe UI"/>
                    <w:b/>
                    <w:bCs/>
                    <w:color w:val="0D0D0D"/>
                    <w:lang w:eastAsia="nl-NL"/>
                  </w:rPr>
                </w:pPr>
                <w:r w:rsidRPr="00924E0F">
                  <w:t>Klik of tik om een datum in te voeren.</w:t>
                </w:r>
              </w:p>
            </w:tc>
          </w:sdtContent>
        </w:sdt>
      </w:tr>
      <w:tr w:rsidR="005E6472" w14:paraId="0278B15E" w14:textId="77777777" w:rsidTr="00CA4A3F">
        <w:trPr>
          <w:trHeight w:val="209"/>
        </w:trPr>
        <w:tc>
          <w:tcPr>
            <w:tcW w:w="2830" w:type="dxa"/>
            <w:vAlign w:val="center"/>
          </w:tcPr>
          <w:p w14:paraId="09A2B514" w14:textId="16644F76" w:rsidR="005E6472" w:rsidRPr="00924E0F" w:rsidRDefault="005E6472" w:rsidP="00741B1A">
            <w:pPr>
              <w:spacing w:after="240"/>
              <w:outlineLvl w:val="4"/>
              <w:rPr>
                <w:rFonts w:eastAsia="Times New Roman" w:cs="Segoe UI"/>
                <w:b/>
                <w:bCs/>
                <w:color w:val="0D0D0D"/>
                <w:lang w:eastAsia="nl-NL"/>
              </w:rPr>
            </w:pPr>
            <w:r>
              <w:rPr>
                <w:b/>
                <w:bCs/>
              </w:rPr>
              <w:t>Gewenste ingangsdatum</w:t>
            </w:r>
            <w:r w:rsidR="00FD75E2">
              <w:rPr>
                <w:b/>
                <w:bCs/>
              </w:rPr>
              <w:t xml:space="preserve"> </w:t>
            </w:r>
            <w:r w:rsidR="00FD75E2" w:rsidRPr="00FD75E2">
              <w:rPr>
                <w:b/>
                <w:bCs/>
                <w:sz w:val="18"/>
                <w:szCs w:val="18"/>
              </w:rPr>
              <w:t>(start vanaf maandag)</w:t>
            </w:r>
          </w:p>
        </w:tc>
        <w:sdt>
          <w:sdtPr>
            <w:id w:val="-363366805"/>
            <w:placeholder>
              <w:docPart w:val="003DF49BDE5645EEB1289D0AFD299E50"/>
            </w:placeholder>
            <w:showingPlcHdr/>
            <w:date w:fullDate="2021-07-23T00:00:00Z">
              <w:dateFormat w:val="d-M-yyyy"/>
              <w:lid w:val="nl-NL"/>
              <w:storeMappedDataAs w:val="dateTime"/>
              <w:calendar w:val="gregorian"/>
            </w:date>
          </w:sdtPr>
          <w:sdtEndPr/>
          <w:sdtContent>
            <w:tc>
              <w:tcPr>
                <w:tcW w:w="5812" w:type="dxa"/>
                <w:vAlign w:val="center"/>
              </w:tcPr>
              <w:p w14:paraId="42098679" w14:textId="77777777" w:rsidR="005E6472" w:rsidRPr="00924E0F" w:rsidRDefault="005E6472" w:rsidP="00741B1A">
                <w:pPr>
                  <w:spacing w:after="240"/>
                  <w:outlineLvl w:val="4"/>
                  <w:rPr>
                    <w:rFonts w:eastAsia="Times New Roman" w:cs="Segoe UI"/>
                    <w:b/>
                    <w:bCs/>
                    <w:color w:val="0D0D0D"/>
                    <w:lang w:eastAsia="nl-NL"/>
                  </w:rPr>
                </w:pPr>
                <w:r w:rsidRPr="00924E0F">
                  <w:t>Klik of tik om een datum in te voeren.</w:t>
                </w:r>
              </w:p>
            </w:tc>
          </w:sdtContent>
        </w:sdt>
      </w:tr>
      <w:tr w:rsidR="005E6472" w14:paraId="776FA824" w14:textId="77777777" w:rsidTr="00CA4A3F">
        <w:trPr>
          <w:trHeight w:val="204"/>
        </w:trPr>
        <w:tc>
          <w:tcPr>
            <w:tcW w:w="2830" w:type="dxa"/>
            <w:vAlign w:val="center"/>
          </w:tcPr>
          <w:p w14:paraId="6B391BB8" w14:textId="77777777" w:rsidR="005E6472" w:rsidRPr="00924E0F" w:rsidRDefault="005E6472" w:rsidP="00741B1A">
            <w:pPr>
              <w:spacing w:after="240"/>
              <w:outlineLvl w:val="4"/>
              <w:rPr>
                <w:rFonts w:eastAsia="Times New Roman" w:cs="Segoe UI"/>
                <w:b/>
                <w:bCs/>
                <w:color w:val="0D0D0D"/>
                <w:lang w:eastAsia="nl-NL"/>
              </w:rPr>
            </w:pPr>
            <w:r w:rsidRPr="00924E0F">
              <w:rPr>
                <w:b/>
                <w:bCs/>
              </w:rPr>
              <w:t>Emailadres</w:t>
            </w:r>
          </w:p>
        </w:tc>
        <w:tc>
          <w:tcPr>
            <w:tcW w:w="5812" w:type="dxa"/>
            <w:vAlign w:val="center"/>
          </w:tcPr>
          <w:p w14:paraId="08E94102" w14:textId="77777777" w:rsidR="005E6472" w:rsidRPr="00924E0F" w:rsidRDefault="005E6472" w:rsidP="00741B1A">
            <w:pPr>
              <w:spacing w:after="240"/>
              <w:outlineLvl w:val="4"/>
              <w:rPr>
                <w:rFonts w:eastAsia="Times New Roman" w:cs="Segoe UI"/>
                <w:b/>
                <w:bCs/>
                <w:color w:val="0D0D0D"/>
                <w:lang w:eastAsia="nl-NL"/>
              </w:rPr>
            </w:pPr>
          </w:p>
        </w:tc>
      </w:tr>
      <w:tr w:rsidR="005E6472" w14:paraId="418DAB38" w14:textId="77777777" w:rsidTr="00CA4A3F">
        <w:trPr>
          <w:trHeight w:val="204"/>
        </w:trPr>
        <w:sdt>
          <w:sdtPr>
            <w:id w:val="886532508"/>
            <w:placeholder>
              <w:docPart w:val="EAB79AF692C4495D8FD1A6ACA6228AF2"/>
            </w:placeholder>
            <w:temporary/>
            <w:showingPlcHdr/>
            <w15:appearance w15:val="hidden"/>
          </w:sdtPr>
          <w:sdtEndPr/>
          <w:sdtContent>
            <w:tc>
              <w:tcPr>
                <w:tcW w:w="2830" w:type="dxa"/>
                <w:vAlign w:val="center"/>
              </w:tcPr>
              <w:p w14:paraId="119252AF" w14:textId="77777777" w:rsidR="005E6472" w:rsidRPr="00924E0F" w:rsidRDefault="005E6472" w:rsidP="00741B1A">
                <w:pPr>
                  <w:spacing w:after="240"/>
                  <w:outlineLvl w:val="4"/>
                  <w:rPr>
                    <w:rFonts w:eastAsia="Times New Roman" w:cs="Segoe UI"/>
                    <w:b/>
                    <w:bCs/>
                    <w:color w:val="0D0D0D"/>
                    <w:lang w:eastAsia="nl-NL"/>
                  </w:rPr>
                </w:pPr>
                <w:r w:rsidRPr="00924E0F">
                  <w:rPr>
                    <w:b/>
                    <w:bCs/>
                    <w:lang w:bidi="nl-NL"/>
                  </w:rPr>
                  <w:t>Telefoon</w:t>
                </w:r>
              </w:p>
            </w:tc>
          </w:sdtContent>
        </w:sdt>
        <w:tc>
          <w:tcPr>
            <w:tcW w:w="5812" w:type="dxa"/>
            <w:vAlign w:val="center"/>
          </w:tcPr>
          <w:p w14:paraId="357AC2BD" w14:textId="77777777" w:rsidR="005E6472" w:rsidRPr="00924E0F" w:rsidRDefault="005E6472" w:rsidP="00741B1A">
            <w:pPr>
              <w:spacing w:after="240"/>
              <w:outlineLvl w:val="4"/>
              <w:rPr>
                <w:rFonts w:eastAsia="Times New Roman" w:cs="Segoe UI"/>
                <w:b/>
                <w:bCs/>
                <w:color w:val="0D0D0D"/>
                <w:lang w:eastAsia="nl-NL"/>
              </w:rPr>
            </w:pPr>
          </w:p>
        </w:tc>
      </w:tr>
      <w:tr w:rsidR="005E6472" w:rsidRPr="00924E0F" w14:paraId="534D38E0" w14:textId="77777777" w:rsidTr="00CA4A3F">
        <w:trPr>
          <w:trHeight w:val="204"/>
        </w:trPr>
        <w:tc>
          <w:tcPr>
            <w:tcW w:w="2830" w:type="dxa"/>
          </w:tcPr>
          <w:p w14:paraId="72EE6606" w14:textId="435707D9" w:rsidR="005E6472" w:rsidRPr="00924E0F" w:rsidRDefault="005E6472" w:rsidP="00741B1A">
            <w:pPr>
              <w:spacing w:after="240"/>
              <w:outlineLvl w:val="4"/>
              <w:rPr>
                <w:rFonts w:eastAsia="Times New Roman" w:cs="Segoe UI"/>
                <w:b/>
                <w:bCs/>
                <w:color w:val="0D0D0D"/>
                <w:lang w:eastAsia="nl-NL"/>
              </w:rPr>
            </w:pPr>
            <w:r w:rsidRPr="00924E0F">
              <w:rPr>
                <w:b/>
                <w:bCs/>
              </w:rPr>
              <w:t>Adres</w:t>
            </w:r>
            <w:r>
              <w:rPr>
                <w:b/>
                <w:bCs/>
              </w:rPr>
              <w:t xml:space="preserve"> (straatnaam + huisnummer)</w:t>
            </w:r>
          </w:p>
        </w:tc>
        <w:tc>
          <w:tcPr>
            <w:tcW w:w="5812" w:type="dxa"/>
          </w:tcPr>
          <w:p w14:paraId="3ECCD67C" w14:textId="77777777" w:rsidR="005E6472" w:rsidRPr="00924E0F" w:rsidRDefault="005E6472" w:rsidP="00741B1A">
            <w:pPr>
              <w:spacing w:after="240"/>
              <w:outlineLvl w:val="4"/>
              <w:rPr>
                <w:rFonts w:eastAsia="Times New Roman" w:cs="Segoe UI"/>
                <w:b/>
                <w:bCs/>
                <w:color w:val="0D0D0D"/>
                <w:lang w:eastAsia="nl-NL"/>
              </w:rPr>
            </w:pPr>
          </w:p>
        </w:tc>
      </w:tr>
      <w:tr w:rsidR="005E6472" w:rsidRPr="00924E0F" w14:paraId="748B9479" w14:textId="77777777" w:rsidTr="00CA4A3F">
        <w:trPr>
          <w:trHeight w:val="204"/>
        </w:trPr>
        <w:tc>
          <w:tcPr>
            <w:tcW w:w="2830" w:type="dxa"/>
          </w:tcPr>
          <w:p w14:paraId="548BBD72" w14:textId="77777777" w:rsidR="005E6472" w:rsidRPr="00924E0F" w:rsidRDefault="005E6472" w:rsidP="00741B1A">
            <w:pPr>
              <w:spacing w:after="240"/>
              <w:outlineLvl w:val="4"/>
              <w:rPr>
                <w:rFonts w:eastAsia="Times New Roman" w:cs="Segoe UI"/>
                <w:b/>
                <w:bCs/>
                <w:color w:val="0D0D0D"/>
                <w:lang w:eastAsia="nl-NL"/>
              </w:rPr>
            </w:pPr>
            <w:r w:rsidRPr="00924E0F">
              <w:rPr>
                <w:b/>
                <w:bCs/>
              </w:rPr>
              <w:t>Postcode &amp; Plaats</w:t>
            </w:r>
          </w:p>
        </w:tc>
        <w:tc>
          <w:tcPr>
            <w:tcW w:w="5812" w:type="dxa"/>
          </w:tcPr>
          <w:p w14:paraId="0FEF909D" w14:textId="77777777" w:rsidR="005E6472" w:rsidRPr="00924E0F" w:rsidRDefault="005E6472" w:rsidP="00741B1A">
            <w:pPr>
              <w:spacing w:after="240"/>
              <w:outlineLvl w:val="4"/>
              <w:rPr>
                <w:rFonts w:eastAsia="Times New Roman" w:cs="Segoe UI"/>
                <w:b/>
                <w:bCs/>
                <w:color w:val="0D0D0D"/>
                <w:lang w:eastAsia="nl-NL"/>
              </w:rPr>
            </w:pPr>
          </w:p>
        </w:tc>
      </w:tr>
      <w:tr w:rsidR="00CA4A3F" w:rsidRPr="00924E0F" w14:paraId="552867F5" w14:textId="77777777" w:rsidTr="00CA4A3F">
        <w:trPr>
          <w:trHeight w:val="204"/>
        </w:trPr>
        <w:tc>
          <w:tcPr>
            <w:tcW w:w="2830" w:type="dxa"/>
          </w:tcPr>
          <w:p w14:paraId="25101A48" w14:textId="25449EC4" w:rsidR="00CA4A3F" w:rsidRPr="00924E0F" w:rsidRDefault="00CA4A3F" w:rsidP="00741B1A">
            <w:pPr>
              <w:spacing w:after="240"/>
              <w:outlineLvl w:val="4"/>
              <w:rPr>
                <w:b/>
                <w:bCs/>
              </w:rPr>
            </w:pPr>
            <w:r>
              <w:rPr>
                <w:b/>
                <w:bCs/>
              </w:rPr>
              <w:t xml:space="preserve">Type </w:t>
            </w:r>
            <w:r w:rsidR="007A5F7C">
              <w:rPr>
                <w:b/>
                <w:bCs/>
              </w:rPr>
              <w:t>pakket</w:t>
            </w:r>
            <w:r>
              <w:rPr>
                <w:b/>
                <w:bCs/>
              </w:rPr>
              <w:t xml:space="preserve"> </w:t>
            </w:r>
            <w:r>
              <w:rPr>
                <w:b/>
                <w:bCs/>
              </w:rPr>
              <w:br/>
              <w:t>(vink één optie aan)</w:t>
            </w:r>
          </w:p>
        </w:tc>
        <w:tc>
          <w:tcPr>
            <w:tcW w:w="5812" w:type="dxa"/>
          </w:tcPr>
          <w:p w14:paraId="75CD043C" w14:textId="32C2D63E" w:rsidR="00CA4A3F" w:rsidRPr="00CA4A3F" w:rsidRDefault="001E60B2" w:rsidP="00CA4A3F">
            <w:pPr>
              <w:spacing w:after="240"/>
              <w:outlineLvl w:val="4"/>
              <w:rPr>
                <w:rFonts w:eastAsia="MS Gothic" w:cstheme="minorHAnsi"/>
              </w:rPr>
            </w:pPr>
            <w:sdt>
              <w:sdtPr>
                <w:rPr>
                  <w:rFonts w:eastAsia="MS Gothic" w:cstheme="minorHAnsi"/>
                </w:rPr>
                <w:id w:val="-443624929"/>
                <w14:checkbox>
                  <w14:checked w14:val="0"/>
                  <w14:checkedState w14:val="2612" w14:font="MS Gothic"/>
                  <w14:uncheckedState w14:val="2610" w14:font="MS Gothic"/>
                </w14:checkbox>
              </w:sdtPr>
              <w:sdtEndPr/>
              <w:sdtContent>
                <w:r w:rsidR="00CA4A3F" w:rsidRPr="00CA4A3F">
                  <w:rPr>
                    <w:rFonts w:ascii="MS Gothic" w:eastAsia="MS Gothic" w:hAnsi="MS Gothic" w:cstheme="minorHAnsi" w:hint="eastAsia"/>
                  </w:rPr>
                  <w:t>☐</w:t>
                </w:r>
              </w:sdtContent>
            </w:sdt>
            <w:r w:rsidR="00CA4A3F" w:rsidRPr="00CA4A3F">
              <w:rPr>
                <w:rFonts w:eastAsia="MS Gothic" w:cstheme="minorHAnsi"/>
              </w:rPr>
              <w:t xml:space="preserve"> Pakket Basis</w:t>
            </w:r>
            <w:r w:rsidR="00CA4A3F" w:rsidRPr="00CA4A3F">
              <w:rPr>
                <w:rFonts w:eastAsia="MS Gothic" w:cstheme="minorHAnsi"/>
              </w:rPr>
              <w:br/>
            </w:r>
            <w:sdt>
              <w:sdtPr>
                <w:rPr>
                  <w:rFonts w:eastAsia="MS Gothic" w:cstheme="minorHAnsi"/>
                </w:rPr>
                <w:id w:val="1894233304"/>
                <w14:checkbox>
                  <w14:checked w14:val="0"/>
                  <w14:checkedState w14:val="2612" w14:font="MS Gothic"/>
                  <w14:uncheckedState w14:val="2610" w14:font="MS Gothic"/>
                </w14:checkbox>
              </w:sdtPr>
              <w:sdtEndPr/>
              <w:sdtContent>
                <w:r w:rsidR="00CA4A3F" w:rsidRPr="00CA4A3F">
                  <w:rPr>
                    <w:rFonts w:ascii="MS Gothic" w:eastAsia="MS Gothic" w:hAnsi="MS Gothic" w:cstheme="minorHAnsi" w:hint="eastAsia"/>
                  </w:rPr>
                  <w:t>☐</w:t>
                </w:r>
              </w:sdtContent>
            </w:sdt>
            <w:r w:rsidR="00CA4A3F" w:rsidRPr="00CA4A3F">
              <w:rPr>
                <w:rFonts w:eastAsia="MS Gothic" w:cstheme="minorHAnsi"/>
              </w:rPr>
              <w:t xml:space="preserve"> Pakket Compleet</w:t>
            </w:r>
          </w:p>
        </w:tc>
      </w:tr>
    </w:tbl>
    <w:p w14:paraId="0622D783" w14:textId="1130D700" w:rsidR="00CA4A3F" w:rsidRDefault="00FD75E2" w:rsidP="00CA4A3F">
      <w:pPr>
        <w:pStyle w:val="Geenafstand"/>
        <w:rPr>
          <w:rFonts w:eastAsia="MS Gothic" w:cstheme="minorHAnsi"/>
          <w:b/>
          <w:bCs/>
        </w:rPr>
      </w:pPr>
      <w:r>
        <w:rPr>
          <w:rFonts w:eastAsia="MS Gothic" w:cstheme="minorHAnsi"/>
          <w:b/>
          <w:bCs/>
        </w:rPr>
        <w:br/>
      </w:r>
      <w:sdt>
        <w:sdtPr>
          <w:rPr>
            <w:rFonts w:eastAsia="MS Gothic" w:cstheme="minorHAnsi"/>
            <w:b/>
            <w:bCs/>
          </w:rPr>
          <w:id w:val="-1987851227"/>
          <w14:checkbox>
            <w14:checked w14:val="0"/>
            <w14:checkedState w14:val="2612" w14:font="MS Gothic"/>
            <w14:uncheckedState w14:val="2610" w14:font="MS Gothic"/>
          </w14:checkbox>
        </w:sdtPr>
        <w:sdtEndPr/>
        <w:sdtContent>
          <w:r w:rsidR="00CA4A3F">
            <w:rPr>
              <w:rFonts w:ascii="MS Gothic" w:eastAsia="MS Gothic" w:hAnsi="MS Gothic" w:cstheme="minorHAnsi" w:hint="eastAsia"/>
              <w:b/>
              <w:bCs/>
            </w:rPr>
            <w:t>☐</w:t>
          </w:r>
        </w:sdtContent>
      </w:sdt>
      <w:r w:rsidR="00CA4A3F" w:rsidRPr="001614E0">
        <w:rPr>
          <w:rFonts w:eastAsia="MS Gothic" w:cstheme="minorHAnsi"/>
          <w:b/>
          <w:bCs/>
        </w:rPr>
        <w:t xml:space="preserve"> Ik ga akkoord met de </w:t>
      </w:r>
      <w:hyperlink r:id="rId11" w:history="1">
        <w:r w:rsidR="00CA4A3F" w:rsidRPr="001614E0">
          <w:rPr>
            <w:rStyle w:val="Hyperlink"/>
            <w:rFonts w:eastAsia="MS Gothic" w:cstheme="minorHAnsi"/>
            <w:b/>
            <w:bCs/>
          </w:rPr>
          <w:t>algemene voorwaarden</w:t>
        </w:r>
      </w:hyperlink>
      <w:r w:rsidR="00CA4A3F" w:rsidRPr="001614E0">
        <w:rPr>
          <w:rFonts w:eastAsia="MS Gothic" w:cstheme="minorHAnsi"/>
          <w:b/>
          <w:bCs/>
        </w:rPr>
        <w:t xml:space="preserve"> en </w:t>
      </w:r>
      <w:hyperlink r:id="rId12" w:history="1">
        <w:r w:rsidR="00CA4A3F" w:rsidRPr="001614E0">
          <w:rPr>
            <w:rStyle w:val="Hyperlink"/>
            <w:rFonts w:eastAsia="MS Gothic" w:cstheme="minorHAnsi"/>
            <w:b/>
            <w:bCs/>
          </w:rPr>
          <w:t>privacyverklaring</w:t>
        </w:r>
      </w:hyperlink>
      <w:r w:rsidR="00CA4A3F" w:rsidRPr="001614E0">
        <w:rPr>
          <w:rFonts w:eastAsia="MS Gothic" w:cstheme="minorHAnsi"/>
          <w:b/>
          <w:bCs/>
        </w:rPr>
        <w:t xml:space="preserve"> van Science2Move Sport </w:t>
      </w:r>
      <w:proofErr w:type="gramStart"/>
      <w:r w:rsidR="00CA4A3F" w:rsidRPr="001614E0">
        <w:rPr>
          <w:rFonts w:eastAsia="MS Gothic" w:cstheme="minorHAnsi"/>
          <w:b/>
          <w:bCs/>
        </w:rPr>
        <w:t>Consultancy</w:t>
      </w:r>
      <w:r w:rsidR="00CA4A3F">
        <w:rPr>
          <w:rFonts w:eastAsia="MS Gothic" w:cstheme="minorHAnsi"/>
          <w:b/>
          <w:bCs/>
        </w:rPr>
        <w:t>.*</w:t>
      </w:r>
      <w:proofErr w:type="gramEnd"/>
    </w:p>
    <w:p w14:paraId="01B28008" w14:textId="77777777" w:rsidR="00CA4A3F" w:rsidRDefault="00CA4A3F" w:rsidP="00CA4A3F">
      <w:pPr>
        <w:pStyle w:val="Geenafstand"/>
        <w:rPr>
          <w:rFonts w:eastAsia="MS Gothic" w:cstheme="minorHAnsi"/>
          <w:b/>
          <w:bCs/>
        </w:rPr>
      </w:pPr>
    </w:p>
    <w:p w14:paraId="37E6524D" w14:textId="319E6898" w:rsidR="00CA4A3F" w:rsidRDefault="001E60B2" w:rsidP="00CA4A3F">
      <w:pPr>
        <w:pStyle w:val="Geenafstand"/>
        <w:rPr>
          <w:rFonts w:eastAsia="MS Gothic" w:cstheme="minorHAnsi"/>
          <w:b/>
          <w:bCs/>
        </w:rPr>
      </w:pPr>
      <w:sdt>
        <w:sdtPr>
          <w:rPr>
            <w:rFonts w:eastAsia="MS Gothic" w:cstheme="minorHAnsi"/>
            <w:b/>
            <w:bCs/>
          </w:rPr>
          <w:id w:val="1967852346"/>
          <w14:checkbox>
            <w14:checked w14:val="0"/>
            <w14:checkedState w14:val="2612" w14:font="MS Gothic"/>
            <w14:uncheckedState w14:val="2610" w14:font="MS Gothic"/>
          </w14:checkbox>
        </w:sdtPr>
        <w:sdtEndPr/>
        <w:sdtContent>
          <w:r w:rsidR="00CA4A3F">
            <w:rPr>
              <w:rFonts w:ascii="MS Gothic" w:eastAsia="MS Gothic" w:hAnsi="MS Gothic" w:cstheme="minorHAnsi" w:hint="eastAsia"/>
              <w:b/>
              <w:bCs/>
            </w:rPr>
            <w:t>☐</w:t>
          </w:r>
        </w:sdtContent>
      </w:sdt>
      <w:r w:rsidR="00CA4A3F" w:rsidRPr="001614E0">
        <w:rPr>
          <w:rFonts w:eastAsia="MS Gothic" w:cstheme="minorHAnsi"/>
          <w:b/>
          <w:bCs/>
        </w:rPr>
        <w:t xml:space="preserve"> Ik ga </w:t>
      </w:r>
      <w:r w:rsidR="00CA4A3F">
        <w:rPr>
          <w:rFonts w:eastAsia="MS Gothic" w:cstheme="minorHAnsi"/>
          <w:b/>
          <w:bCs/>
        </w:rPr>
        <w:t xml:space="preserve">ermee </w:t>
      </w:r>
      <w:r w:rsidR="00CA4A3F" w:rsidRPr="001614E0">
        <w:rPr>
          <w:rFonts w:eastAsia="MS Gothic" w:cstheme="minorHAnsi"/>
          <w:b/>
          <w:bCs/>
        </w:rPr>
        <w:t xml:space="preserve">akkoord </w:t>
      </w:r>
      <w:r w:rsidR="00CA4A3F">
        <w:rPr>
          <w:rFonts w:eastAsia="MS Gothic" w:cstheme="minorHAnsi"/>
          <w:b/>
          <w:bCs/>
        </w:rPr>
        <w:t xml:space="preserve">dat Science2Move mij nieuwsupdates stuurt op het ingevulde </w:t>
      </w:r>
      <w:proofErr w:type="gramStart"/>
      <w:r w:rsidR="00CA4A3F">
        <w:rPr>
          <w:rFonts w:eastAsia="MS Gothic" w:cstheme="minorHAnsi"/>
          <w:b/>
          <w:bCs/>
        </w:rPr>
        <w:t>mailadres.*</w:t>
      </w:r>
      <w:proofErr w:type="gramEnd"/>
    </w:p>
    <w:p w14:paraId="79374014" w14:textId="5AE85FE8" w:rsidR="00DA06D9" w:rsidRDefault="00603DBD" w:rsidP="00CA4A3F">
      <w:pPr>
        <w:pStyle w:val="Geenafstand"/>
        <w:rPr>
          <w:rFonts w:eastAsia="MS Gothic" w:cstheme="minorHAnsi"/>
          <w:b/>
          <w:bCs/>
        </w:rPr>
      </w:pPr>
      <w:r>
        <w:rPr>
          <w:rFonts w:eastAsia="MS Gothic" w:cstheme="minorHAnsi"/>
          <w:b/>
          <w:bCs/>
          <w:noProof/>
          <w14:ligatures w14:val="standardContextual"/>
        </w:rPr>
        <mc:AlternateContent>
          <mc:Choice Requires="wps">
            <w:drawing>
              <wp:anchor distT="0" distB="0" distL="114300" distR="114300" simplePos="0" relativeHeight="251659264" behindDoc="0" locked="0" layoutInCell="1" allowOverlap="1" wp14:anchorId="1FB42744" wp14:editId="29CD97AC">
                <wp:simplePos x="0" y="0"/>
                <wp:positionH relativeFrom="column">
                  <wp:posOffset>1210945</wp:posOffset>
                </wp:positionH>
                <wp:positionV relativeFrom="paragraph">
                  <wp:posOffset>119380</wp:posOffset>
                </wp:positionV>
                <wp:extent cx="2628900" cy="464820"/>
                <wp:effectExtent l="0" t="0" r="19050" b="11430"/>
                <wp:wrapNone/>
                <wp:docPr id="1307546214" name="Tekstvak 2"/>
                <wp:cNvGraphicFramePr/>
                <a:graphic xmlns:a="http://schemas.openxmlformats.org/drawingml/2006/main">
                  <a:graphicData uri="http://schemas.microsoft.com/office/word/2010/wordprocessingShape">
                    <wps:wsp>
                      <wps:cNvSpPr txBox="1"/>
                      <wps:spPr>
                        <a:xfrm>
                          <a:off x="0" y="0"/>
                          <a:ext cx="2628900" cy="464820"/>
                        </a:xfrm>
                        <a:prstGeom prst="rect">
                          <a:avLst/>
                        </a:prstGeom>
                        <a:solidFill>
                          <a:schemeClr val="lt1"/>
                        </a:solidFill>
                        <a:ln w="6350">
                          <a:solidFill>
                            <a:prstClr val="black"/>
                          </a:solidFill>
                        </a:ln>
                      </wps:spPr>
                      <wps:txbx>
                        <w:txbxContent>
                          <w:p w14:paraId="369BCE44" w14:textId="77777777" w:rsidR="00603DBD" w:rsidRDefault="00603D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FB42744" id="_x0000_t202" coordsize="21600,21600" o:spt="202" path="m,l,21600r21600,l21600,xe">
                <v:stroke joinstyle="miter"/>
                <v:path gradientshapeok="t" o:connecttype="rect"/>
              </v:shapetype>
              <v:shape id="Tekstvak 2" o:spid="_x0000_s1026" type="#_x0000_t202" style="position:absolute;margin-left:95.35pt;margin-top:9.4pt;width:207pt;height:36.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" fillcolor="white [3201]" strokeweight=".5pt">
                <v:textbox>
                  <w:txbxContent>
                    <w:p w14:paraId="369BCE44" w14:textId="77777777" w:rsidR="00603DBD" w:rsidRDefault="00603DBD"/>
                  </w:txbxContent>
                </v:textbox>
              </v:shape>
            </w:pict>
          </mc:Fallback>
        </mc:AlternateContent>
      </w:r>
    </w:p>
    <w:p w14:paraId="077DA3EE" w14:textId="56979184" w:rsidR="00DA06D9" w:rsidRDefault="00DA06D9" w:rsidP="00CA4A3F">
      <w:pPr>
        <w:pStyle w:val="Geenafstand"/>
        <w:rPr>
          <w:rFonts w:eastAsia="MS Gothic" w:cstheme="minorHAnsi"/>
          <w:b/>
          <w:bCs/>
        </w:rPr>
      </w:pPr>
      <w:r>
        <w:rPr>
          <w:rFonts w:eastAsia="MS Gothic" w:cstheme="minorHAnsi"/>
          <w:b/>
          <w:bCs/>
        </w:rPr>
        <w:t xml:space="preserve">Handtekening*: </w:t>
      </w:r>
    </w:p>
    <w:p w14:paraId="5EB4C208" w14:textId="77777777" w:rsidR="00DA06D9" w:rsidRDefault="00DA06D9" w:rsidP="00CA4A3F">
      <w:pPr>
        <w:pStyle w:val="Geenafstand"/>
        <w:rPr>
          <w:rFonts w:eastAsia="MS Gothic" w:cstheme="minorHAnsi"/>
          <w:b/>
          <w:bCs/>
        </w:rPr>
      </w:pPr>
    </w:p>
    <w:p w14:paraId="19F031F0" w14:textId="77777777" w:rsidR="00CA4A3F" w:rsidRDefault="00CA4A3F" w:rsidP="00CA4A3F">
      <w:pPr>
        <w:pStyle w:val="Geenafstand"/>
        <w:rPr>
          <w:rFonts w:eastAsia="MS Gothic" w:cstheme="minorHAnsi"/>
          <w:b/>
          <w:bCs/>
        </w:rPr>
      </w:pPr>
    </w:p>
    <w:p w14:paraId="092C698B" w14:textId="630D6341" w:rsidR="000841B2" w:rsidRPr="00FD75E2" w:rsidRDefault="00CA4A3F" w:rsidP="00603DBD">
      <w:pPr>
        <w:pStyle w:val="Geenafstand"/>
        <w:rPr>
          <w:rFonts w:cstheme="minorHAnsi"/>
          <w:i/>
          <w:iCs/>
          <w:sz w:val="18"/>
          <w:szCs w:val="18"/>
        </w:rPr>
      </w:pPr>
      <w:r w:rsidRPr="00FD75E2">
        <w:rPr>
          <w:rFonts w:cstheme="minorHAnsi"/>
          <w:i/>
          <w:iCs/>
          <w:sz w:val="18"/>
          <w:szCs w:val="18"/>
        </w:rPr>
        <w:t>* Verplichte velden.</w:t>
      </w:r>
    </w:p>
    <w:sectPr w:rsidR="000841B2" w:rsidRPr="00FD75E2">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E425A" w14:textId="77777777" w:rsidR="001E60B2" w:rsidRDefault="001E60B2" w:rsidP="000C76F2">
      <w:pPr>
        <w:spacing w:after="0" w:line="240" w:lineRule="auto"/>
      </w:pPr>
      <w:r>
        <w:separator/>
      </w:r>
    </w:p>
  </w:endnote>
  <w:endnote w:type="continuationSeparator" w:id="0">
    <w:p w14:paraId="4619414C" w14:textId="77777777" w:rsidR="001E60B2" w:rsidRDefault="001E60B2" w:rsidP="000C7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7953209"/>
      <w:docPartObj>
        <w:docPartGallery w:val="Page Numbers (Bottom of Page)"/>
        <w:docPartUnique/>
      </w:docPartObj>
    </w:sdtPr>
    <w:sdtEndPr/>
    <w:sdtContent>
      <w:sdt>
        <w:sdtPr>
          <w:id w:val="1728636285"/>
          <w:docPartObj>
            <w:docPartGallery w:val="Page Numbers (Top of Page)"/>
            <w:docPartUnique/>
          </w:docPartObj>
        </w:sdtPr>
        <w:sdtEndPr/>
        <w:sdtContent>
          <w:p w14:paraId="0C14E1A6" w14:textId="1EA78D0F" w:rsidR="005E6472" w:rsidRDefault="005E6472">
            <w:pPr>
              <w:pStyle w:val="Voettekst"/>
              <w:jc w:val="center"/>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4D27BC9" w14:textId="77777777" w:rsidR="005E6472" w:rsidRDefault="005E647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D4BF2" w14:textId="77777777" w:rsidR="001E60B2" w:rsidRDefault="001E60B2" w:rsidP="000C76F2">
      <w:pPr>
        <w:spacing w:after="0" w:line="240" w:lineRule="auto"/>
      </w:pPr>
      <w:r>
        <w:separator/>
      </w:r>
    </w:p>
  </w:footnote>
  <w:footnote w:type="continuationSeparator" w:id="0">
    <w:p w14:paraId="1B0FCA6F" w14:textId="77777777" w:rsidR="001E60B2" w:rsidRDefault="001E60B2" w:rsidP="000C76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07DE0" w14:textId="7FD9EB20" w:rsidR="001972B1" w:rsidRDefault="001972B1">
    <w:pPr>
      <w:pStyle w:val="Koptekst"/>
    </w:pPr>
    <w:r>
      <w:rPr>
        <w:noProof/>
      </w:rPr>
      <w:drawing>
        <wp:anchor distT="0" distB="0" distL="114300" distR="114300" simplePos="0" relativeHeight="251658240" behindDoc="1" locked="0" layoutInCell="1" allowOverlap="1" wp14:anchorId="661E2B20" wp14:editId="62A672C9">
          <wp:simplePos x="0" y="0"/>
          <wp:positionH relativeFrom="column">
            <wp:posOffset>-518795</wp:posOffset>
          </wp:positionH>
          <wp:positionV relativeFrom="paragraph">
            <wp:posOffset>-297180</wp:posOffset>
          </wp:positionV>
          <wp:extent cx="1097280" cy="617220"/>
          <wp:effectExtent l="0" t="0" r="7620" b="0"/>
          <wp:wrapTight wrapText="bothSides">
            <wp:wrapPolygon edited="0">
              <wp:start x="6750" y="1333"/>
              <wp:lineTo x="0" y="2667"/>
              <wp:lineTo x="0" y="14000"/>
              <wp:lineTo x="3375" y="19333"/>
              <wp:lineTo x="18000" y="19333"/>
              <wp:lineTo x="21375" y="14000"/>
              <wp:lineTo x="21375" y="2667"/>
              <wp:lineTo x="14625" y="1333"/>
              <wp:lineTo x="6750" y="1333"/>
            </wp:wrapPolygon>
          </wp:wrapTight>
          <wp:docPr id="205424731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247316" name="Afbeelding 2054247316"/>
                  <pic:cNvPicPr/>
                </pic:nvPicPr>
                <pic:blipFill>
                  <a:blip r:embed="rId1">
                    <a:extLst>
                      <a:ext uri="{28A0092B-C50C-407E-A947-70E740481C1C}">
                        <a14:useLocalDpi xmlns:a14="http://schemas.microsoft.com/office/drawing/2010/main" val="0"/>
                      </a:ext>
                    </a:extLst>
                  </a:blip>
                  <a:stretch>
                    <a:fillRect/>
                  </a:stretch>
                </pic:blipFill>
                <pic:spPr>
                  <a:xfrm>
                    <a:off x="0" y="0"/>
                    <a:ext cx="1097280" cy="6172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5844"/>
    <w:multiLevelType w:val="hybridMultilevel"/>
    <w:tmpl w:val="1742B93C"/>
    <w:lvl w:ilvl="0" w:tplc="046E4FA6">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02463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60B"/>
    <w:rsid w:val="00003372"/>
    <w:rsid w:val="00052848"/>
    <w:rsid w:val="000841B2"/>
    <w:rsid w:val="000B5CBC"/>
    <w:rsid w:val="000B62FB"/>
    <w:rsid w:val="000C76F2"/>
    <w:rsid w:val="00184C27"/>
    <w:rsid w:val="001972B1"/>
    <w:rsid w:val="001E336F"/>
    <w:rsid w:val="001E60B2"/>
    <w:rsid w:val="001E660B"/>
    <w:rsid w:val="00216413"/>
    <w:rsid w:val="002B693F"/>
    <w:rsid w:val="00313ED8"/>
    <w:rsid w:val="003232FC"/>
    <w:rsid w:val="00366AB6"/>
    <w:rsid w:val="003B293E"/>
    <w:rsid w:val="003C456F"/>
    <w:rsid w:val="004A7A09"/>
    <w:rsid w:val="004B0904"/>
    <w:rsid w:val="004D398D"/>
    <w:rsid w:val="004E2456"/>
    <w:rsid w:val="00507C5F"/>
    <w:rsid w:val="005570B9"/>
    <w:rsid w:val="005E3AE1"/>
    <w:rsid w:val="005E6472"/>
    <w:rsid w:val="005F4ED9"/>
    <w:rsid w:val="006030B8"/>
    <w:rsid w:val="00603DBD"/>
    <w:rsid w:val="00613A74"/>
    <w:rsid w:val="00663962"/>
    <w:rsid w:val="00675A34"/>
    <w:rsid w:val="006C7481"/>
    <w:rsid w:val="00715E59"/>
    <w:rsid w:val="00743D66"/>
    <w:rsid w:val="00783F4D"/>
    <w:rsid w:val="007A5F7C"/>
    <w:rsid w:val="007E4735"/>
    <w:rsid w:val="00835C7F"/>
    <w:rsid w:val="008871BB"/>
    <w:rsid w:val="008A5139"/>
    <w:rsid w:val="008C611A"/>
    <w:rsid w:val="008D4016"/>
    <w:rsid w:val="008E7FC8"/>
    <w:rsid w:val="00907B58"/>
    <w:rsid w:val="00921C97"/>
    <w:rsid w:val="009345E9"/>
    <w:rsid w:val="00A064C1"/>
    <w:rsid w:val="00A32230"/>
    <w:rsid w:val="00A63947"/>
    <w:rsid w:val="00A9139A"/>
    <w:rsid w:val="00AE768A"/>
    <w:rsid w:val="00B03A51"/>
    <w:rsid w:val="00B868E9"/>
    <w:rsid w:val="00BC39DF"/>
    <w:rsid w:val="00CA4A3F"/>
    <w:rsid w:val="00D02C1E"/>
    <w:rsid w:val="00D044FA"/>
    <w:rsid w:val="00D0491B"/>
    <w:rsid w:val="00D637C0"/>
    <w:rsid w:val="00DA06D9"/>
    <w:rsid w:val="00DE141C"/>
    <w:rsid w:val="00DE618A"/>
    <w:rsid w:val="00DF7106"/>
    <w:rsid w:val="00E22DC7"/>
    <w:rsid w:val="00E23F03"/>
    <w:rsid w:val="00E40731"/>
    <w:rsid w:val="00E42832"/>
    <w:rsid w:val="00E61E28"/>
    <w:rsid w:val="00FD74E7"/>
    <w:rsid w:val="00FD75E2"/>
    <w:rsid w:val="00FF3E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3A4AB"/>
  <w15:chartTrackingRefBased/>
  <w15:docId w15:val="{29367E37-1187-4B7B-98AA-D87B13ADD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E66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1E66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E660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E660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E660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E660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E660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E660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E660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E660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1E660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E660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E660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E660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E660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E660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E660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E660B"/>
    <w:rPr>
      <w:rFonts w:eastAsiaTheme="majorEastAsia" w:cstheme="majorBidi"/>
      <w:color w:val="272727" w:themeColor="text1" w:themeTint="D8"/>
    </w:rPr>
  </w:style>
  <w:style w:type="paragraph" w:styleId="Titel">
    <w:name w:val="Title"/>
    <w:basedOn w:val="Standaard"/>
    <w:next w:val="Standaard"/>
    <w:link w:val="TitelChar"/>
    <w:uiPriority w:val="10"/>
    <w:qFormat/>
    <w:rsid w:val="001E66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E660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E660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E660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E660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E660B"/>
    <w:rPr>
      <w:i/>
      <w:iCs/>
      <w:color w:val="404040" w:themeColor="text1" w:themeTint="BF"/>
    </w:rPr>
  </w:style>
  <w:style w:type="paragraph" w:styleId="Lijstalinea">
    <w:name w:val="List Paragraph"/>
    <w:basedOn w:val="Standaard"/>
    <w:uiPriority w:val="34"/>
    <w:qFormat/>
    <w:rsid w:val="001E660B"/>
    <w:pPr>
      <w:ind w:left="720"/>
      <w:contextualSpacing/>
    </w:pPr>
  </w:style>
  <w:style w:type="character" w:styleId="Intensievebenadrukking">
    <w:name w:val="Intense Emphasis"/>
    <w:basedOn w:val="Standaardalinea-lettertype"/>
    <w:uiPriority w:val="21"/>
    <w:qFormat/>
    <w:rsid w:val="001E660B"/>
    <w:rPr>
      <w:i/>
      <w:iCs/>
      <w:color w:val="0F4761" w:themeColor="accent1" w:themeShade="BF"/>
    </w:rPr>
  </w:style>
  <w:style w:type="paragraph" w:styleId="Duidelijkcitaat">
    <w:name w:val="Intense Quote"/>
    <w:basedOn w:val="Standaard"/>
    <w:next w:val="Standaard"/>
    <w:link w:val="DuidelijkcitaatChar"/>
    <w:uiPriority w:val="30"/>
    <w:qFormat/>
    <w:rsid w:val="001E66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E660B"/>
    <w:rPr>
      <w:i/>
      <w:iCs/>
      <w:color w:val="0F4761" w:themeColor="accent1" w:themeShade="BF"/>
    </w:rPr>
  </w:style>
  <w:style w:type="character" w:styleId="Intensieveverwijzing">
    <w:name w:val="Intense Reference"/>
    <w:basedOn w:val="Standaardalinea-lettertype"/>
    <w:uiPriority w:val="32"/>
    <w:qFormat/>
    <w:rsid w:val="001E660B"/>
    <w:rPr>
      <w:b/>
      <w:bCs/>
      <w:smallCaps/>
      <w:color w:val="0F4761" w:themeColor="accent1" w:themeShade="BF"/>
      <w:spacing w:val="5"/>
    </w:rPr>
  </w:style>
  <w:style w:type="paragraph" w:styleId="Koptekst">
    <w:name w:val="header"/>
    <w:basedOn w:val="Standaard"/>
    <w:link w:val="KoptekstChar"/>
    <w:uiPriority w:val="99"/>
    <w:unhideWhenUsed/>
    <w:rsid w:val="000C76F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C76F2"/>
  </w:style>
  <w:style w:type="paragraph" w:styleId="Voettekst">
    <w:name w:val="footer"/>
    <w:basedOn w:val="Standaard"/>
    <w:link w:val="VoettekstChar"/>
    <w:uiPriority w:val="99"/>
    <w:unhideWhenUsed/>
    <w:rsid w:val="000C76F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C76F2"/>
  </w:style>
  <w:style w:type="character" w:styleId="Hyperlink">
    <w:name w:val="Hyperlink"/>
    <w:basedOn w:val="Standaardalinea-lettertype"/>
    <w:uiPriority w:val="99"/>
    <w:unhideWhenUsed/>
    <w:rsid w:val="001972B1"/>
    <w:rPr>
      <w:color w:val="467886" w:themeColor="hyperlink"/>
      <w:u w:val="single"/>
    </w:rPr>
  </w:style>
  <w:style w:type="character" w:styleId="Onopgelostemelding">
    <w:name w:val="Unresolved Mention"/>
    <w:basedOn w:val="Standaardalinea-lettertype"/>
    <w:uiPriority w:val="99"/>
    <w:semiHidden/>
    <w:unhideWhenUsed/>
    <w:rsid w:val="001972B1"/>
    <w:rPr>
      <w:color w:val="605E5C"/>
      <w:shd w:val="clear" w:color="auto" w:fill="E1DFDD"/>
    </w:rPr>
  </w:style>
  <w:style w:type="table" w:styleId="Tabelraster">
    <w:name w:val="Table Grid"/>
    <w:basedOn w:val="Standaardtabel"/>
    <w:uiPriority w:val="39"/>
    <w:rsid w:val="005E647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CA4A3F"/>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ience2move.nl/privacy-verklarin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cience2move.nl/algemene-voorwaarden/" TargetMode="External"/><Relationship Id="rId12" Type="http://schemas.openxmlformats.org/officeDocument/2006/relationships/hyperlink" Target="https://science2move.nl/privacy-verklarin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ience2move.nl/algemene-voorwaarde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cience2move.nl/coaching-voor-wielrenners-en-hardlopers/" TargetMode="External"/><Relationship Id="rId4" Type="http://schemas.openxmlformats.org/officeDocument/2006/relationships/webSettings" Target="webSettings.xml"/><Relationship Id="rId9" Type="http://schemas.openxmlformats.org/officeDocument/2006/relationships/hyperlink" Target="https://bookings.cloud.microsoft/book/Science2MoveBookings@science2move.nl/?ismsaljsauthenabled=tru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BCCDDB0ECF4EB08B211C63AE905EC6"/>
        <w:category>
          <w:name w:val="Algemeen"/>
          <w:gallery w:val="placeholder"/>
        </w:category>
        <w:types>
          <w:type w:val="bbPlcHdr"/>
        </w:types>
        <w:behaviors>
          <w:behavior w:val="content"/>
        </w:behaviors>
        <w:guid w:val="{CC861DDC-6410-4FFE-A817-91DAF0F4201C}"/>
      </w:docPartPr>
      <w:docPartBody>
        <w:p w:rsidR="00390EF0" w:rsidRDefault="008057C1" w:rsidP="008057C1">
          <w:pPr>
            <w:pStyle w:val="EBBCCDDB0ECF4EB08B211C63AE905EC6"/>
          </w:pPr>
          <w:r w:rsidRPr="00C1101F">
            <w:t>Klik of tik om een datum in te voeren.</w:t>
          </w:r>
        </w:p>
      </w:docPartBody>
    </w:docPart>
    <w:docPart>
      <w:docPartPr>
        <w:name w:val="003DF49BDE5645EEB1289D0AFD299E50"/>
        <w:category>
          <w:name w:val="Algemeen"/>
          <w:gallery w:val="placeholder"/>
        </w:category>
        <w:types>
          <w:type w:val="bbPlcHdr"/>
        </w:types>
        <w:behaviors>
          <w:behavior w:val="content"/>
        </w:behaviors>
        <w:guid w:val="{50D51202-7B1D-451E-BA2D-E15A5738B0A6}"/>
      </w:docPartPr>
      <w:docPartBody>
        <w:p w:rsidR="00390EF0" w:rsidRDefault="008057C1" w:rsidP="008057C1">
          <w:pPr>
            <w:pStyle w:val="003DF49BDE5645EEB1289D0AFD299E50"/>
          </w:pPr>
          <w:r w:rsidRPr="00C1101F">
            <w:t>Klik of tik om een datum in te voeren.</w:t>
          </w:r>
        </w:p>
      </w:docPartBody>
    </w:docPart>
    <w:docPart>
      <w:docPartPr>
        <w:name w:val="EAB79AF692C4495D8FD1A6ACA6228AF2"/>
        <w:category>
          <w:name w:val="Algemeen"/>
          <w:gallery w:val="placeholder"/>
        </w:category>
        <w:types>
          <w:type w:val="bbPlcHdr"/>
        </w:types>
        <w:behaviors>
          <w:behavior w:val="content"/>
        </w:behaviors>
        <w:guid w:val="{6D99235D-F6F9-44DA-975A-493DC6A54B60}"/>
      </w:docPartPr>
      <w:docPartBody>
        <w:p w:rsidR="00390EF0" w:rsidRDefault="008057C1" w:rsidP="008057C1">
          <w:pPr>
            <w:pStyle w:val="EAB79AF692C4495D8FD1A6ACA6228AF2"/>
          </w:pPr>
          <w:r w:rsidRPr="00FA3EB3">
            <w:rPr>
              <w:lang w:bidi="nl-NL"/>
            </w:rPr>
            <w:t>Telefoon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7C1"/>
    <w:rsid w:val="00390EF0"/>
    <w:rsid w:val="004829C4"/>
    <w:rsid w:val="008057C1"/>
    <w:rsid w:val="008D4016"/>
    <w:rsid w:val="00B868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EBBCCDDB0ECF4EB08B211C63AE905EC6">
    <w:name w:val="EBBCCDDB0ECF4EB08B211C63AE905EC6"/>
    <w:rsid w:val="008057C1"/>
  </w:style>
  <w:style w:type="paragraph" w:customStyle="1" w:styleId="003DF49BDE5645EEB1289D0AFD299E50">
    <w:name w:val="003DF49BDE5645EEB1289D0AFD299E50"/>
    <w:rsid w:val="008057C1"/>
  </w:style>
  <w:style w:type="paragraph" w:customStyle="1" w:styleId="EAB79AF692C4495D8FD1A6ACA6228AF2">
    <w:name w:val="EAB79AF692C4495D8FD1A6ACA6228AF2"/>
    <w:rsid w:val="008057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424</TotalTime>
  <Pages>2</Pages>
  <Words>686</Words>
  <Characters>3779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Toonders</dc:creator>
  <cp:keywords/>
  <dc:description/>
  <cp:lastModifiedBy>Patrick Toonders</cp:lastModifiedBy>
  <cp:revision>58</cp:revision>
  <dcterms:created xsi:type="dcterms:W3CDTF">2026-06-15T07:14:00Z</dcterms:created>
  <dcterms:modified xsi:type="dcterms:W3CDTF">2026-06-22T08:16:00Z</dcterms:modified>
</cp:coreProperties>
</file>